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B436A" w14:textId="1A434CB6" w:rsidR="00C63E63" w:rsidRPr="00C63E63" w:rsidRDefault="00C63E63" w:rsidP="00C63E63">
      <w:pPr>
        <w:ind w:left="720" w:firstLine="720"/>
        <w:rPr>
          <w:rFonts w:ascii="Times New Roman" w:hAnsi="Times New Roman" w:cs="Times New Roman"/>
          <w:color w:val="212121"/>
          <w:lang w:val="et-EE"/>
        </w:rPr>
      </w:pPr>
      <w:r w:rsidRPr="00F21CB4">
        <w:rPr>
          <w:noProof/>
          <w:color w:val="45B0E1" w:themeColor="accent1" w:themeTint="99"/>
        </w:rPr>
        <w:drawing>
          <wp:anchor distT="0" distB="0" distL="114300" distR="114300" simplePos="0" relativeHeight="251659264" behindDoc="0" locked="0" layoutInCell="1" allowOverlap="1" wp14:anchorId="6DC2E61A" wp14:editId="64F61D3A">
            <wp:simplePos x="0" y="0"/>
            <wp:positionH relativeFrom="margin">
              <wp:posOffset>-304800</wp:posOffset>
            </wp:positionH>
            <wp:positionV relativeFrom="margin">
              <wp:posOffset>-617220</wp:posOffset>
            </wp:positionV>
            <wp:extent cx="2237105" cy="2261870"/>
            <wp:effectExtent l="0" t="0" r="0" b="5080"/>
            <wp:wrapSquare wrapText="bothSides"/>
            <wp:docPr id="1732190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19095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27" t="54167" r="835" b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12121"/>
          <w:lang w:val="et-EE"/>
        </w:rPr>
        <w:t xml:space="preserve">     </w:t>
      </w:r>
      <w:r w:rsidR="00FC59C4" w:rsidRPr="00C63E63">
        <w:rPr>
          <w:rFonts w:ascii="Times New Roman" w:hAnsi="Times New Roman" w:cs="Times New Roman"/>
          <w:color w:val="212121"/>
          <w:lang w:val="et-EE"/>
        </w:rPr>
        <w:t xml:space="preserve">Eesti Gerontoloogia ja Geriaatria Assotsiatsiooni (EGGA) ja </w:t>
      </w:r>
    </w:p>
    <w:p w14:paraId="6E49687E" w14:textId="567F511A" w:rsidR="00FC59C4" w:rsidRPr="00C63E63" w:rsidRDefault="00FC59C4" w:rsidP="00C63E63">
      <w:pPr>
        <w:jc w:val="right"/>
        <w:rPr>
          <w:rFonts w:ascii="Times New Roman" w:hAnsi="Times New Roman" w:cs="Times New Roman"/>
          <w:color w:val="212121"/>
          <w:lang w:val="et-EE"/>
        </w:rPr>
      </w:pPr>
      <w:r w:rsidRPr="00C63E63">
        <w:rPr>
          <w:rFonts w:ascii="Times New Roman" w:hAnsi="Times New Roman" w:cs="Times New Roman"/>
          <w:color w:val="212121"/>
          <w:lang w:val="et-EE"/>
        </w:rPr>
        <w:t>Tallinna Ülikool</w:t>
      </w:r>
      <w:r w:rsidR="00320049" w:rsidRPr="00C63E63">
        <w:rPr>
          <w:rFonts w:ascii="Times New Roman" w:hAnsi="Times New Roman" w:cs="Times New Roman"/>
          <w:color w:val="212121"/>
          <w:lang w:val="et-EE"/>
        </w:rPr>
        <w:t>i Haapsalu kolledž</w:t>
      </w:r>
      <w:r w:rsidR="00C63E63">
        <w:rPr>
          <w:rFonts w:ascii="Times New Roman" w:hAnsi="Times New Roman" w:cs="Times New Roman"/>
          <w:color w:val="212121"/>
          <w:lang w:val="et-EE"/>
        </w:rPr>
        <w:t>i</w:t>
      </w:r>
      <w:r w:rsidRPr="00C63E63">
        <w:rPr>
          <w:rFonts w:ascii="Times New Roman" w:hAnsi="Times New Roman" w:cs="Times New Roman"/>
          <w:color w:val="212121"/>
          <w:lang w:val="et-EE"/>
        </w:rPr>
        <w:t xml:space="preserve"> konverents</w:t>
      </w:r>
    </w:p>
    <w:p w14:paraId="0288D473" w14:textId="44FB39AE" w:rsidR="00C63E63" w:rsidRPr="009D599E" w:rsidRDefault="000F5A7F" w:rsidP="00320049">
      <w:pPr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4"/>
          <w:szCs w:val="44"/>
          <w:lang w:val="et-EE"/>
        </w:rPr>
      </w:pPr>
      <w:r w:rsidRPr="009D599E">
        <w:rPr>
          <w:rFonts w:ascii="Times New Roman" w:hAnsi="Times New Roman" w:cs="Times New Roman"/>
          <w:b/>
          <w:bCs/>
          <w:color w:val="215E99" w:themeColor="text2" w:themeTint="BF"/>
          <w:sz w:val="44"/>
          <w:szCs w:val="44"/>
          <w:lang w:val="et-EE"/>
        </w:rPr>
        <w:t xml:space="preserve">“Kuidas vanusega </w:t>
      </w:r>
      <w:r w:rsidR="00B70658" w:rsidRPr="009D599E">
        <w:rPr>
          <w:rFonts w:ascii="Times New Roman" w:hAnsi="Times New Roman" w:cs="Times New Roman"/>
          <w:b/>
          <w:bCs/>
          <w:color w:val="215E99" w:themeColor="text2" w:themeTint="BF"/>
          <w:sz w:val="44"/>
          <w:szCs w:val="44"/>
          <w:lang w:val="et-EE"/>
        </w:rPr>
        <w:t xml:space="preserve">mitte </w:t>
      </w:r>
      <w:r w:rsidRPr="009D599E">
        <w:rPr>
          <w:rFonts w:ascii="Times New Roman" w:hAnsi="Times New Roman" w:cs="Times New Roman"/>
          <w:b/>
          <w:bCs/>
          <w:color w:val="215E99" w:themeColor="text2" w:themeTint="BF"/>
          <w:sz w:val="44"/>
          <w:szCs w:val="44"/>
          <w:lang w:val="et-EE"/>
        </w:rPr>
        <w:t>haiget teha”</w:t>
      </w:r>
    </w:p>
    <w:p w14:paraId="3DDF67C0" w14:textId="77777777" w:rsidR="00DC777C" w:rsidRPr="00DC777C" w:rsidRDefault="000F5A7F" w:rsidP="00320049">
      <w:pPr>
        <w:jc w:val="center"/>
        <w:rPr>
          <w:rFonts w:ascii="Times New Roman" w:hAnsi="Times New Roman" w:cs="Times New Roman"/>
          <w:color w:val="212121"/>
          <w:sz w:val="32"/>
          <w:szCs w:val="32"/>
          <w:lang w:val="et-EE"/>
        </w:rPr>
      </w:pPr>
      <w:r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7.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 xml:space="preserve"> </w:t>
      </w:r>
      <w:r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nov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embril</w:t>
      </w:r>
      <w:r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 xml:space="preserve"> 2024 kell 1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0.30–1</w:t>
      </w:r>
      <w:r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6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.00</w:t>
      </w:r>
      <w:r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 xml:space="preserve"> </w:t>
      </w:r>
    </w:p>
    <w:p w14:paraId="40D38628" w14:textId="3C87B960" w:rsidR="000F5A7F" w:rsidRPr="00DC777C" w:rsidRDefault="000F5A7F" w:rsidP="00C63E63">
      <w:pPr>
        <w:jc w:val="right"/>
        <w:rPr>
          <w:rFonts w:ascii="Times New Roman" w:hAnsi="Times New Roman" w:cs="Times New Roman"/>
          <w:color w:val="212121"/>
          <w:sz w:val="32"/>
          <w:szCs w:val="32"/>
          <w:lang w:val="et-EE"/>
        </w:rPr>
      </w:pPr>
      <w:r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 xml:space="preserve">Tallinna Ülikoolis 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 xml:space="preserve">Uus-Sadama-5, </w:t>
      </w:r>
      <w:r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ruumis M-225</w:t>
      </w:r>
    </w:p>
    <w:p w14:paraId="43EA77DD" w14:textId="77777777" w:rsidR="00C63E63" w:rsidRDefault="00C63E63" w:rsidP="004F0248">
      <w:pPr>
        <w:spacing w:after="0"/>
        <w:rPr>
          <w:rFonts w:ascii="Times New Roman" w:hAnsi="Times New Roman" w:cs="Times New Roman"/>
          <w:color w:val="212121"/>
          <w:sz w:val="32"/>
          <w:szCs w:val="32"/>
          <w:lang w:val="et-EE"/>
        </w:rPr>
      </w:pPr>
    </w:p>
    <w:p w14:paraId="02EBEB49" w14:textId="77777777" w:rsidR="00C63E63" w:rsidRDefault="00C63E63" w:rsidP="004F0248">
      <w:pPr>
        <w:spacing w:after="0"/>
        <w:rPr>
          <w:rFonts w:ascii="Times New Roman" w:hAnsi="Times New Roman" w:cs="Times New Roman"/>
          <w:color w:val="212121"/>
          <w:sz w:val="32"/>
          <w:szCs w:val="32"/>
          <w:lang w:val="et-EE"/>
        </w:rPr>
      </w:pPr>
    </w:p>
    <w:p w14:paraId="2DCE88A9" w14:textId="54F48E12" w:rsidR="0054204B" w:rsidRPr="00DC777C" w:rsidRDefault="000F5A7F" w:rsidP="004F0248">
      <w:pPr>
        <w:spacing w:after="0"/>
        <w:rPr>
          <w:rFonts w:ascii="Times New Roman" w:hAnsi="Times New Roman" w:cs="Times New Roman"/>
          <w:color w:val="212121"/>
          <w:sz w:val="32"/>
          <w:szCs w:val="32"/>
          <w:lang w:val="et-EE"/>
        </w:rPr>
      </w:pPr>
      <w:r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Käsitleme vanemaealiste inimeste diskrimineerimise (</w:t>
      </w:r>
      <w:proofErr w:type="spellStart"/>
      <w:r w:rsidRPr="00DC777C">
        <w:rPr>
          <w:rFonts w:ascii="Times New Roman" w:hAnsi="Times New Roman" w:cs="Times New Roman"/>
          <w:i/>
          <w:color w:val="212121"/>
          <w:sz w:val="32"/>
          <w:szCs w:val="32"/>
          <w:lang w:val="et-EE"/>
        </w:rPr>
        <w:t>ageism</w:t>
      </w:r>
      <w:proofErr w:type="spellEnd"/>
      <w:r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 xml:space="preserve">) ilminguid erinevates eluvaldkondades ja püüame koos </w:t>
      </w:r>
      <w:r w:rsidR="00CF47D2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arut</w:t>
      </w:r>
      <w:r w:rsidR="0054204B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l</w:t>
      </w:r>
      <w:r w:rsidR="00CF47D2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 xml:space="preserve">eda, </w:t>
      </w:r>
      <w:r w:rsidR="00320049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kuidas selle vastu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 xml:space="preserve"> saada</w:t>
      </w:r>
      <w:r w:rsidR="0054204B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 xml:space="preserve">. </w:t>
      </w:r>
    </w:p>
    <w:p w14:paraId="08CC4C4B" w14:textId="77777777" w:rsidR="004F0248" w:rsidRPr="00DC777C" w:rsidRDefault="004F0248" w:rsidP="004F0248">
      <w:pPr>
        <w:spacing w:after="0"/>
        <w:rPr>
          <w:rFonts w:ascii="Times New Roman" w:hAnsi="Times New Roman" w:cs="Times New Roman"/>
          <w:color w:val="212121"/>
          <w:sz w:val="32"/>
          <w:szCs w:val="32"/>
          <w:lang w:val="et-EE"/>
        </w:rPr>
      </w:pPr>
    </w:p>
    <w:p w14:paraId="466F4465" w14:textId="060AFD4F" w:rsidR="00320049" w:rsidRDefault="003C16B2" w:rsidP="00C63E63">
      <w:pPr>
        <w:spacing w:after="0" w:line="360" w:lineRule="auto"/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</w:pPr>
      <w:r w:rsidRPr="00DC777C"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  <w:t>Kogunemine</w:t>
      </w:r>
      <w:r w:rsidR="00320049" w:rsidRPr="00DC777C"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  <w:t xml:space="preserve"> ja kohvi</w:t>
      </w:r>
      <w:r w:rsidRPr="00DC777C"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  <w:t xml:space="preserve"> 10.30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–</w:t>
      </w:r>
      <w:r w:rsidR="00320049" w:rsidRPr="00DC777C"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  <w:t>11.00</w:t>
      </w:r>
    </w:p>
    <w:p w14:paraId="74B1D2FD" w14:textId="1F983E02" w:rsidR="00C634C3" w:rsidRPr="00C634C3" w:rsidRDefault="00C634C3" w:rsidP="00C63E63">
      <w:pPr>
        <w:spacing w:after="0" w:line="360" w:lineRule="auto"/>
        <w:rPr>
          <w:rFonts w:ascii="Times New Roman" w:hAnsi="Times New Roman" w:cs="Times New Roman"/>
          <w:color w:val="212121"/>
          <w:sz w:val="32"/>
          <w:szCs w:val="32"/>
          <w:lang w:val="et-EE"/>
        </w:rPr>
      </w:pPr>
      <w:r>
        <w:rPr>
          <w:rFonts w:ascii="Times New Roman" w:hAnsi="Times New Roman" w:cs="Times New Roman"/>
          <w:color w:val="212121"/>
          <w:sz w:val="32"/>
          <w:szCs w:val="32"/>
          <w:lang w:val="et-EE"/>
        </w:rPr>
        <w:t>Moderaator Tiina Tambaum</w:t>
      </w:r>
    </w:p>
    <w:p w14:paraId="45CF5C0E" w14:textId="12691068" w:rsidR="003C16B2" w:rsidRPr="00DC777C" w:rsidRDefault="003C16B2" w:rsidP="00C63E6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t-EE"/>
        </w:rPr>
      </w:pPr>
      <w:r w:rsidRPr="00DC77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t-EE"/>
        </w:rPr>
        <w:t>Millise sinika jätab vanussurve</w:t>
      </w:r>
      <w:r w:rsidR="00B70658" w:rsidRPr="00DC77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t-EE"/>
        </w:rPr>
        <w:t xml:space="preserve"> 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–</w:t>
      </w:r>
      <w:r w:rsidRPr="00DC77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t-EE"/>
        </w:rPr>
        <w:t xml:space="preserve"> </w:t>
      </w:r>
      <w:r w:rsidRPr="00DC777C">
        <w:rPr>
          <w:rFonts w:ascii="Times New Roman" w:eastAsia="Times New Roman" w:hAnsi="Times New Roman" w:cs="Times New Roman"/>
          <w:kern w:val="0"/>
          <w:sz w:val="32"/>
          <w:szCs w:val="32"/>
          <w:lang w:val="et-EE"/>
        </w:rPr>
        <w:t>Tiina Tambaum</w:t>
      </w:r>
    </w:p>
    <w:p w14:paraId="3F0B6239" w14:textId="4D6DBE12" w:rsidR="003C16B2" w:rsidRPr="00DC777C" w:rsidRDefault="003C16B2" w:rsidP="00C63E6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kern w:val="0"/>
          <w:sz w:val="32"/>
          <w:szCs w:val="32"/>
          <w:lang w:val="et-EE"/>
        </w:rPr>
      </w:pPr>
      <w:r w:rsidRPr="00DC777C">
        <w:rPr>
          <w:rFonts w:ascii="Times New Roman" w:eastAsia="Times New Roman" w:hAnsi="Times New Roman" w:cs="Times New Roman"/>
          <w:bCs/>
          <w:kern w:val="0"/>
          <w:sz w:val="32"/>
          <w:szCs w:val="32"/>
          <w:lang w:val="et-EE"/>
        </w:rPr>
        <w:t xml:space="preserve">Elu74 </w:t>
      </w:r>
      <w:r w:rsidR="00B70658" w:rsidRPr="00DC777C">
        <w:rPr>
          <w:rFonts w:ascii="Times New Roman" w:eastAsia="Times New Roman" w:hAnsi="Times New Roman" w:cs="Times New Roman"/>
          <w:bCs/>
          <w:kern w:val="0"/>
          <w:sz w:val="32"/>
          <w:szCs w:val="32"/>
          <w:lang w:val="et-EE"/>
        </w:rPr>
        <w:t xml:space="preserve">vaheklipp </w:t>
      </w:r>
      <w:r w:rsidRPr="00DC777C">
        <w:rPr>
          <w:rFonts w:ascii="Times New Roman" w:eastAsia="Times New Roman" w:hAnsi="Times New Roman" w:cs="Times New Roman"/>
          <w:bCs/>
          <w:kern w:val="0"/>
          <w:sz w:val="32"/>
          <w:szCs w:val="32"/>
          <w:lang w:val="et-EE"/>
        </w:rPr>
        <w:t xml:space="preserve">– </w:t>
      </w:r>
      <w:r w:rsidRPr="00DC777C">
        <w:rPr>
          <w:rFonts w:ascii="Times New Roman" w:eastAsia="Times New Roman" w:hAnsi="Times New Roman" w:cs="Times New Roman"/>
          <w:kern w:val="0"/>
          <w:sz w:val="32"/>
          <w:szCs w:val="32"/>
          <w:lang w:val="et-EE"/>
        </w:rPr>
        <w:t>TLÜ Haapsalu kolledži üliõpilased</w:t>
      </w:r>
    </w:p>
    <w:p w14:paraId="0A0164C2" w14:textId="2694B481" w:rsidR="002A1200" w:rsidRPr="00DC777C" w:rsidRDefault="002A1200" w:rsidP="00C63E6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val="et-EE"/>
        </w:rPr>
      </w:pPr>
      <w:proofErr w:type="spellStart"/>
      <w:r w:rsidRPr="00DC777C">
        <w:rPr>
          <w:rFonts w:ascii="Times New Roman" w:eastAsia="Times New Roman" w:hAnsi="Times New Roman" w:cs="Times New Roman"/>
          <w:b/>
          <w:bCs/>
          <w:sz w:val="32"/>
          <w:szCs w:val="32"/>
          <w:lang w:val="et-EE"/>
        </w:rPr>
        <w:t>Paternalistlik</w:t>
      </w:r>
      <w:proofErr w:type="spellEnd"/>
      <w:r w:rsidRPr="00DC777C">
        <w:rPr>
          <w:rFonts w:ascii="Times New Roman" w:eastAsia="Times New Roman" w:hAnsi="Times New Roman" w:cs="Times New Roman"/>
          <w:b/>
          <w:bCs/>
          <w:sz w:val="32"/>
          <w:szCs w:val="32"/>
          <w:lang w:val="et-EE"/>
        </w:rPr>
        <w:t xml:space="preserve"> hooldussüsteem kui minapildi hävitaja</w:t>
      </w:r>
      <w:r w:rsidR="00B70658" w:rsidRPr="00DC777C">
        <w:rPr>
          <w:rFonts w:ascii="Times New Roman" w:eastAsia="Times New Roman" w:hAnsi="Times New Roman" w:cs="Times New Roman"/>
          <w:b/>
          <w:bCs/>
          <w:sz w:val="32"/>
          <w:szCs w:val="32"/>
          <w:lang w:val="et-EE"/>
        </w:rPr>
        <w:t xml:space="preserve"> 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–</w:t>
      </w:r>
      <w:r w:rsidRPr="00DC777C">
        <w:rPr>
          <w:rFonts w:ascii="Times New Roman" w:eastAsia="Times New Roman" w:hAnsi="Times New Roman" w:cs="Times New Roman"/>
          <w:sz w:val="32"/>
          <w:szCs w:val="32"/>
          <w:lang w:val="et-EE"/>
        </w:rPr>
        <w:t xml:space="preserve"> </w:t>
      </w:r>
      <w:r w:rsidR="003C16B2" w:rsidRPr="00DC777C">
        <w:rPr>
          <w:rFonts w:ascii="Times New Roman" w:eastAsia="Times New Roman" w:hAnsi="Times New Roman" w:cs="Times New Roman"/>
          <w:kern w:val="0"/>
          <w:sz w:val="32"/>
          <w:szCs w:val="32"/>
          <w:lang w:val="et-EE"/>
        </w:rPr>
        <w:t xml:space="preserve">Kadri </w:t>
      </w:r>
      <w:proofErr w:type="spellStart"/>
      <w:r w:rsidR="003C16B2" w:rsidRPr="00DC777C">
        <w:rPr>
          <w:rFonts w:ascii="Times New Roman" w:eastAsia="Times New Roman" w:hAnsi="Times New Roman" w:cs="Times New Roman"/>
          <w:kern w:val="0"/>
          <w:sz w:val="32"/>
          <w:szCs w:val="32"/>
          <w:lang w:val="et-EE"/>
        </w:rPr>
        <w:t>Kuulpak</w:t>
      </w:r>
      <w:proofErr w:type="spellEnd"/>
      <w:r w:rsidR="003C16B2" w:rsidRPr="00DC777C">
        <w:rPr>
          <w:rFonts w:ascii="Times New Roman" w:eastAsia="Times New Roman" w:hAnsi="Times New Roman" w:cs="Times New Roman"/>
          <w:kern w:val="0"/>
          <w:sz w:val="32"/>
          <w:szCs w:val="32"/>
          <w:lang w:val="et-EE"/>
        </w:rPr>
        <w:t xml:space="preserve"> </w:t>
      </w:r>
    </w:p>
    <w:p w14:paraId="22C44126" w14:textId="206E0B42" w:rsidR="003C16B2" w:rsidRPr="00DC777C" w:rsidRDefault="003C16B2" w:rsidP="00C63E6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val="et-EE"/>
        </w:rPr>
      </w:pPr>
      <w:r w:rsidRPr="00DC777C">
        <w:rPr>
          <w:rFonts w:ascii="Times New Roman" w:eastAsia="Times New Roman" w:hAnsi="Times New Roman" w:cs="Times New Roman"/>
          <w:bCs/>
          <w:kern w:val="0"/>
          <w:sz w:val="32"/>
          <w:szCs w:val="32"/>
          <w:lang w:val="et-EE"/>
        </w:rPr>
        <w:t>Elu74</w:t>
      </w:r>
      <w:r w:rsidRPr="00DC777C">
        <w:rPr>
          <w:rFonts w:ascii="Times New Roman" w:eastAsia="Times New Roman" w:hAnsi="Times New Roman" w:cs="Times New Roman"/>
          <w:kern w:val="0"/>
          <w:sz w:val="32"/>
          <w:szCs w:val="32"/>
          <w:lang w:val="et-EE"/>
        </w:rPr>
        <w:t> </w:t>
      </w:r>
      <w:r w:rsidR="00B70658" w:rsidRPr="00DC777C">
        <w:rPr>
          <w:rFonts w:ascii="Times New Roman" w:eastAsia="Times New Roman" w:hAnsi="Times New Roman" w:cs="Times New Roman"/>
          <w:bCs/>
          <w:kern w:val="0"/>
          <w:sz w:val="32"/>
          <w:szCs w:val="32"/>
          <w:lang w:val="et-EE"/>
        </w:rPr>
        <w:t>vaheklipp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 xml:space="preserve"> –</w:t>
      </w:r>
      <w:r w:rsidRPr="00DC777C">
        <w:rPr>
          <w:rFonts w:ascii="Times New Roman" w:eastAsia="Times New Roman" w:hAnsi="Times New Roman" w:cs="Times New Roman"/>
          <w:kern w:val="0"/>
          <w:sz w:val="32"/>
          <w:szCs w:val="32"/>
          <w:lang w:val="et-EE"/>
        </w:rPr>
        <w:t xml:space="preserve"> TLÜ Haapsalu kolledži üliõpilased</w:t>
      </w:r>
    </w:p>
    <w:p w14:paraId="5E040726" w14:textId="48BB480E" w:rsidR="003C16B2" w:rsidRPr="00DC777C" w:rsidRDefault="003C16B2" w:rsidP="00C63E63">
      <w:pPr>
        <w:spacing w:after="0" w:line="360" w:lineRule="auto"/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</w:pPr>
      <w:r w:rsidRPr="00DC777C"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  <w:t>13.00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–</w:t>
      </w:r>
      <w:r w:rsidRPr="00DC777C"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  <w:t xml:space="preserve">13.45  </w:t>
      </w:r>
      <w:r w:rsidR="00B70658" w:rsidRPr="00DC777C"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  <w:t>Kohvipaus</w:t>
      </w:r>
      <w:r w:rsidRPr="00DC777C"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  <w:t xml:space="preserve">  </w:t>
      </w:r>
    </w:p>
    <w:p w14:paraId="5B932D6C" w14:textId="2239C34D" w:rsidR="003C16B2" w:rsidRPr="00DC777C" w:rsidRDefault="003C16B2" w:rsidP="00C63E63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32"/>
          <w:szCs w:val="32"/>
          <w:lang w:val="et-EE"/>
        </w:rPr>
      </w:pPr>
      <w:r w:rsidRPr="00DC77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t-EE"/>
        </w:rPr>
        <w:t xml:space="preserve">Vanemaealiste </w:t>
      </w:r>
      <w:proofErr w:type="spellStart"/>
      <w:r w:rsidRPr="00DC77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t-EE"/>
        </w:rPr>
        <w:t>sildistamine</w:t>
      </w:r>
      <w:proofErr w:type="spellEnd"/>
      <w:r w:rsidRPr="00DC77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t-EE"/>
        </w:rPr>
        <w:t xml:space="preserve"> meedias</w:t>
      </w:r>
      <w:r w:rsidR="00B70658" w:rsidRPr="00DC77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t-EE"/>
        </w:rPr>
        <w:t xml:space="preserve"> 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–</w:t>
      </w:r>
      <w:r w:rsidRPr="00DC77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t-EE"/>
        </w:rPr>
        <w:t xml:space="preserve"> </w:t>
      </w:r>
      <w:r w:rsidRPr="00DC777C">
        <w:rPr>
          <w:rFonts w:ascii="Times New Roman" w:eastAsia="Times New Roman" w:hAnsi="Times New Roman" w:cs="Times New Roman"/>
          <w:kern w:val="0"/>
          <w:sz w:val="32"/>
          <w:szCs w:val="32"/>
          <w:lang w:val="et-EE"/>
        </w:rPr>
        <w:t>Karolin Tsuiman</w:t>
      </w:r>
    </w:p>
    <w:p w14:paraId="2C7A8BDE" w14:textId="4396CB42" w:rsidR="00B70658" w:rsidRPr="00DC777C" w:rsidRDefault="003C16B2" w:rsidP="00C63E63">
      <w:pPr>
        <w:spacing w:after="0" w:line="360" w:lineRule="auto"/>
        <w:ind w:left="360"/>
        <w:rPr>
          <w:rFonts w:ascii="Times New Roman" w:eastAsia="Aptos" w:hAnsi="Times New Roman" w:cs="Times New Roman"/>
          <w:b/>
          <w:bCs/>
          <w:kern w:val="0"/>
          <w:sz w:val="32"/>
          <w:szCs w:val="32"/>
          <w:lang w:val="et-EE"/>
        </w:rPr>
      </w:pPr>
      <w:r w:rsidRPr="00DC77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t-EE"/>
        </w:rPr>
        <w:t>Töötoad </w:t>
      </w:r>
      <w:r w:rsidR="00B70658" w:rsidRPr="00DC777C">
        <w:rPr>
          <w:rFonts w:ascii="Times New Roman" w:hAnsi="Times New Roman" w:cs="Times New Roman"/>
          <w:color w:val="212121"/>
          <w:sz w:val="32"/>
          <w:szCs w:val="32"/>
          <w:lang w:val="et-EE"/>
        </w:rPr>
        <w:t>–</w:t>
      </w:r>
      <w:r w:rsidR="00B70658" w:rsidRPr="00DC777C">
        <w:rPr>
          <w:rFonts w:ascii="Times New Roman" w:eastAsia="Times New Roman" w:hAnsi="Times New Roman" w:cs="Times New Roman"/>
          <w:kern w:val="0"/>
          <w:sz w:val="32"/>
          <w:szCs w:val="32"/>
          <w:lang w:val="et-EE"/>
        </w:rPr>
        <w:t xml:space="preserve"> TLÜ Haapsalu kolledži üliõpilased  </w:t>
      </w:r>
      <w:r w:rsidR="00B70658" w:rsidRPr="00DC777C">
        <w:rPr>
          <w:rFonts w:ascii="Times New Roman" w:eastAsia="Aptos" w:hAnsi="Times New Roman" w:cs="Times New Roman"/>
          <w:b/>
          <w:bCs/>
          <w:kern w:val="0"/>
          <w:sz w:val="32"/>
          <w:szCs w:val="32"/>
          <w:lang w:val="et-EE"/>
        </w:rPr>
        <w:t xml:space="preserve"> </w:t>
      </w:r>
    </w:p>
    <w:p w14:paraId="65C1E42F" w14:textId="20E5D71F" w:rsidR="003C16B2" w:rsidRPr="00DC777C" w:rsidRDefault="003C16B2" w:rsidP="00C63E63">
      <w:pPr>
        <w:spacing w:after="0" w:line="360" w:lineRule="auto"/>
        <w:ind w:left="720"/>
        <w:rPr>
          <w:rFonts w:ascii="Times New Roman" w:eastAsia="Aptos" w:hAnsi="Times New Roman" w:cs="Times New Roman"/>
          <w:b/>
          <w:bCs/>
          <w:kern w:val="0"/>
          <w:sz w:val="32"/>
          <w:szCs w:val="32"/>
          <w:lang w:val="et-EE"/>
        </w:rPr>
      </w:pPr>
      <w:r w:rsidRPr="00DC777C">
        <w:rPr>
          <w:rFonts w:ascii="Times New Roman" w:eastAsia="Aptos" w:hAnsi="Times New Roman" w:cs="Times New Roman"/>
          <w:b/>
          <w:bCs/>
          <w:kern w:val="0"/>
          <w:sz w:val="32"/>
          <w:szCs w:val="32"/>
          <w:lang w:val="et-EE"/>
        </w:rPr>
        <w:t>Patroneeriv käitumine</w:t>
      </w:r>
    </w:p>
    <w:p w14:paraId="5A5BD276" w14:textId="77777777" w:rsidR="003C16B2" w:rsidRPr="00DC777C" w:rsidRDefault="003C16B2" w:rsidP="00C63E63">
      <w:pPr>
        <w:spacing w:after="0" w:line="360" w:lineRule="auto"/>
        <w:ind w:left="720"/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</w:pPr>
      <w:r w:rsidRPr="00DC777C">
        <w:rPr>
          <w:rFonts w:ascii="Times New Roman" w:eastAsia="Aptos" w:hAnsi="Times New Roman" w:cs="Times New Roman"/>
          <w:b/>
          <w:bCs/>
          <w:kern w:val="0"/>
          <w:sz w:val="32"/>
          <w:szCs w:val="32"/>
          <w:lang w:val="et-EE"/>
        </w:rPr>
        <w:t>Enesediskrimineerimine</w:t>
      </w:r>
    </w:p>
    <w:p w14:paraId="20E8FB19" w14:textId="6BB10172" w:rsidR="0054204B" w:rsidRPr="00DC777C" w:rsidRDefault="00B70658" w:rsidP="00C63E63">
      <w:pPr>
        <w:spacing w:after="0" w:line="360" w:lineRule="auto"/>
        <w:rPr>
          <w:rFonts w:ascii="Times New Roman" w:hAnsi="Times New Roman" w:cs="Times New Roman"/>
          <w:color w:val="212121"/>
          <w:sz w:val="32"/>
          <w:szCs w:val="32"/>
          <w:lang w:val="et-EE"/>
        </w:rPr>
      </w:pPr>
      <w:r w:rsidRPr="00DC777C"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  <w:t xml:space="preserve">LÕPP </w:t>
      </w:r>
      <w:r w:rsidR="003C16B2" w:rsidRPr="00DC777C">
        <w:rPr>
          <w:rFonts w:ascii="Times New Roman" w:eastAsia="Aptos" w:hAnsi="Times New Roman" w:cs="Times New Roman"/>
          <w:kern w:val="0"/>
          <w:sz w:val="32"/>
          <w:szCs w:val="32"/>
          <w:lang w:val="et-EE"/>
        </w:rPr>
        <w:t xml:space="preserve">16.00 </w:t>
      </w:r>
    </w:p>
    <w:p w14:paraId="47D91E7B" w14:textId="33CDB52A" w:rsidR="00640E8C" w:rsidRPr="00DC777C" w:rsidRDefault="00DC777C" w:rsidP="00154C92">
      <w:pPr>
        <w:spacing w:line="360" w:lineRule="auto"/>
        <w:jc w:val="both"/>
        <w:rPr>
          <w:rFonts w:ascii="Times New Roman" w:hAnsi="Times New Roman" w:cs="Times New Roman"/>
          <w:color w:val="212121"/>
          <w:sz w:val="32"/>
          <w:szCs w:val="32"/>
          <w:lang w:val="et-EE"/>
        </w:rPr>
      </w:pPr>
      <w:r w:rsidRPr="00DC777C">
        <w:rPr>
          <w:rFonts w:ascii="Times New Roman ,serif" w:hAnsi="Times New Roman ,serif"/>
          <w:sz w:val="32"/>
          <w:szCs w:val="32"/>
        </w:rPr>
        <w:t xml:space="preserve">EGGA </w:t>
      </w:r>
      <w:proofErr w:type="spellStart"/>
      <w:r w:rsidRPr="00DC777C">
        <w:rPr>
          <w:rFonts w:ascii="Times New Roman ,serif" w:hAnsi="Times New Roman ,serif"/>
          <w:sz w:val="32"/>
          <w:szCs w:val="32"/>
        </w:rPr>
        <w:t>kohta</w:t>
      </w:r>
      <w:proofErr w:type="spellEnd"/>
      <w:r w:rsidRPr="00DC777C">
        <w:rPr>
          <w:rFonts w:ascii="Times New Roman ,serif" w:hAnsi="Times New Roman ,serif"/>
          <w:sz w:val="32"/>
          <w:szCs w:val="32"/>
        </w:rPr>
        <w:t xml:space="preserve"> </w:t>
      </w:r>
      <w:proofErr w:type="spellStart"/>
      <w:r w:rsidRPr="00DC777C">
        <w:rPr>
          <w:rFonts w:ascii="Times New Roman ,serif" w:hAnsi="Times New Roman ,serif"/>
          <w:sz w:val="32"/>
          <w:szCs w:val="32"/>
        </w:rPr>
        <w:t>loe</w:t>
      </w:r>
      <w:proofErr w:type="spellEnd"/>
      <w:r w:rsidRPr="00DC777C">
        <w:rPr>
          <w:rFonts w:ascii="Times New Roman ,serif" w:hAnsi="Times New Roman ,serif"/>
          <w:sz w:val="32"/>
          <w:szCs w:val="32"/>
        </w:rPr>
        <w:t xml:space="preserve"> </w:t>
      </w:r>
      <w:proofErr w:type="spellStart"/>
      <w:r w:rsidRPr="00DC777C">
        <w:rPr>
          <w:rFonts w:ascii="Times New Roman ,serif" w:hAnsi="Times New Roman ,serif"/>
          <w:sz w:val="32"/>
          <w:szCs w:val="32"/>
        </w:rPr>
        <w:t>lähemalt</w:t>
      </w:r>
      <w:proofErr w:type="spellEnd"/>
      <w:r w:rsidRPr="00DC777C">
        <w:rPr>
          <w:rFonts w:ascii="Times New Roman ,serif" w:hAnsi="Times New Roman ,serif"/>
          <w:sz w:val="32"/>
          <w:szCs w:val="32"/>
        </w:rPr>
        <w:t xml:space="preserve">: </w:t>
      </w:r>
      <w:hyperlink r:id="rId6" w:history="1">
        <w:r w:rsidRPr="00DC777C">
          <w:rPr>
            <w:rStyle w:val="Hperlink"/>
            <w:rFonts w:ascii="Times New Roman ,serif" w:hAnsi="Times New Roman ,serif"/>
            <w:b/>
            <w:bCs/>
            <w:color w:val="345964" w:themeColor="hyperlink" w:themeShade="BF"/>
            <w:sz w:val="32"/>
            <w:szCs w:val="32"/>
          </w:rPr>
          <w:t>www.egga.ee</w:t>
        </w:r>
      </w:hyperlink>
    </w:p>
    <w:sectPr w:rsidR="00640E8C" w:rsidRPr="00DC777C" w:rsidSect="00DC777C">
      <w:pgSz w:w="12240" w:h="15840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 ,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5004C"/>
    <w:multiLevelType w:val="hybridMultilevel"/>
    <w:tmpl w:val="2AE861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95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C4"/>
    <w:rsid w:val="00076C62"/>
    <w:rsid w:val="000F5A7F"/>
    <w:rsid w:val="00154C92"/>
    <w:rsid w:val="001D3239"/>
    <w:rsid w:val="0028098D"/>
    <w:rsid w:val="002A1200"/>
    <w:rsid w:val="00317135"/>
    <w:rsid w:val="00320049"/>
    <w:rsid w:val="003C16B2"/>
    <w:rsid w:val="003C6144"/>
    <w:rsid w:val="003E7327"/>
    <w:rsid w:val="0046582D"/>
    <w:rsid w:val="004A2043"/>
    <w:rsid w:val="004F0248"/>
    <w:rsid w:val="0054204B"/>
    <w:rsid w:val="00640E8C"/>
    <w:rsid w:val="00662690"/>
    <w:rsid w:val="0072218F"/>
    <w:rsid w:val="0074728D"/>
    <w:rsid w:val="00887CCD"/>
    <w:rsid w:val="009514D2"/>
    <w:rsid w:val="00952096"/>
    <w:rsid w:val="009D599E"/>
    <w:rsid w:val="00A52C67"/>
    <w:rsid w:val="00A85A43"/>
    <w:rsid w:val="00AB05F7"/>
    <w:rsid w:val="00AC36E6"/>
    <w:rsid w:val="00B045D1"/>
    <w:rsid w:val="00B677CD"/>
    <w:rsid w:val="00B70658"/>
    <w:rsid w:val="00C60606"/>
    <w:rsid w:val="00C634C3"/>
    <w:rsid w:val="00C63E63"/>
    <w:rsid w:val="00CC0FB8"/>
    <w:rsid w:val="00CD0FFB"/>
    <w:rsid w:val="00CF47D2"/>
    <w:rsid w:val="00D56ADC"/>
    <w:rsid w:val="00DC777C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2C28"/>
  <w15:chartTrackingRefBased/>
  <w15:docId w15:val="{CF859F0D-B52F-4935-A54F-C73F3D03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C5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C5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C5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5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5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5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5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5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5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C5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C5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C5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59C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59C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59C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59C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59C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59C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5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C5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5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C5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5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C59C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C59C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C59C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5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59C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C59C4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640E8C"/>
    <w:rPr>
      <w:color w:val="467886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640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ga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Saks</dc:creator>
  <cp:keywords/>
  <dc:description/>
  <cp:lastModifiedBy>Kadri Oras</cp:lastModifiedBy>
  <cp:revision>2</cp:revision>
  <dcterms:created xsi:type="dcterms:W3CDTF">2024-10-03T16:17:00Z</dcterms:created>
  <dcterms:modified xsi:type="dcterms:W3CDTF">2024-10-03T16:17:00Z</dcterms:modified>
</cp:coreProperties>
</file>